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color w:val="333333"/>
          <w:sz w:val="44"/>
          <w:szCs w:val="44"/>
          <w:shd w:val="clear" w:color="auto" w:fill="FFFFFF"/>
        </w:rPr>
      </w:pPr>
    </w:p>
    <w:p>
      <w:pPr>
        <w:jc w:val="center"/>
        <w:rPr>
          <w:rFonts w:hint="eastAsia" w:ascii="宋体" w:hAnsi="宋体" w:eastAsia="宋体" w:cs="宋体"/>
          <w:sz w:val="44"/>
          <w:szCs w:val="44"/>
        </w:rPr>
      </w:pPr>
      <w:r>
        <w:rPr>
          <w:rFonts w:hint="eastAsia" w:ascii="宋体" w:hAnsi="宋体" w:eastAsia="宋体" w:cs="宋体"/>
          <w:sz w:val="44"/>
          <w:szCs w:val="44"/>
        </w:rPr>
        <w:t>阜新市财政局关于进一步加强</w:t>
      </w:r>
    </w:p>
    <w:p>
      <w:pPr>
        <w:jc w:val="center"/>
        <w:rPr>
          <w:rFonts w:hint="eastAsia" w:ascii="宋体" w:hAnsi="宋体" w:eastAsia="宋体" w:cs="宋体"/>
          <w:sz w:val="44"/>
          <w:szCs w:val="44"/>
        </w:rPr>
      </w:pPr>
      <w:r>
        <w:rPr>
          <w:rFonts w:hint="eastAsia" w:ascii="宋体" w:hAnsi="宋体" w:eastAsia="宋体" w:cs="宋体"/>
          <w:sz w:val="44"/>
          <w:szCs w:val="44"/>
        </w:rPr>
        <w:t>全市非税收入管理的通知</w:t>
      </w:r>
    </w:p>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阜财综发[2020]12号</w:t>
      </w:r>
    </w:p>
    <w:p>
      <w:pPr>
        <w:jc w:val="center"/>
        <w:rPr>
          <w:rFonts w:hint="eastAsia" w:ascii="仿宋_GB2312" w:hAnsi="仿宋_GB2312" w:eastAsia="仿宋_GB2312" w:cs="仿宋_GB2312"/>
          <w:sz w:val="32"/>
          <w:szCs w:val="32"/>
        </w:rPr>
      </w:pPr>
    </w:p>
    <w:p>
      <w:pPr>
        <w:pStyle w:val="9"/>
        <w:keepNext w:val="0"/>
        <w:keepLines w:val="0"/>
        <w:widowControl/>
        <w:suppressLineNumbers w:val="0"/>
        <w:spacing w:before="60" w:beforeAutospacing="0" w:after="60" w:afterAutospacing="0" w:line="600" w:lineRule="atLeast"/>
        <w:ind w:left="0" w:right="0" w:firstLine="0"/>
        <w:rPr>
          <w:rFonts w:ascii="sans-serif" w:hAnsi="sans-serif" w:eastAsia="sans-serif" w:cs="sans-serif"/>
          <w:i w:val="0"/>
          <w:iCs w:val="0"/>
          <w:caps w:val="0"/>
          <w:color w:val="000000"/>
          <w:spacing w:val="0"/>
          <w:sz w:val="16"/>
          <w:szCs w:val="16"/>
        </w:rPr>
      </w:pPr>
      <w:r>
        <w:rPr>
          <w:rFonts w:ascii="仿宋_GB2312" w:hAnsi="sans-serif" w:eastAsia="仿宋_GB2312" w:cs="仿宋_GB2312"/>
          <w:i w:val="0"/>
          <w:iCs w:val="0"/>
          <w:caps w:val="0"/>
          <w:color w:val="000000"/>
          <w:spacing w:val="0"/>
          <w:sz w:val="32"/>
          <w:szCs w:val="32"/>
        </w:rPr>
        <w:t>各县区财政局、市直各单位：</w:t>
      </w:r>
    </w:p>
    <w:p>
      <w:pPr>
        <w:pStyle w:val="9"/>
        <w:keepNext w:val="0"/>
        <w:keepLines w:val="0"/>
        <w:widowControl/>
        <w:suppressLineNumbers w:val="0"/>
        <w:spacing w:before="60" w:beforeAutospacing="0" w:after="60" w:afterAutospacing="0" w:line="600" w:lineRule="atLeast"/>
        <w:ind w:left="0" w:right="0" w:firstLine="640" w:firstLineChars="200"/>
        <w:rPr>
          <w:rFonts w:hint="default" w:ascii="sans-serif" w:hAnsi="sans-serif" w:eastAsia="sans-serif" w:cs="sans-serif"/>
          <w:i w:val="0"/>
          <w:iCs w:val="0"/>
          <w:caps w:val="0"/>
          <w:color w:val="000000"/>
          <w:spacing w:val="0"/>
          <w:sz w:val="16"/>
          <w:szCs w:val="16"/>
        </w:rPr>
      </w:pPr>
      <w:r>
        <w:rPr>
          <w:rFonts w:hint="eastAsia" w:ascii="仿宋_GB2312" w:hAnsi="sans-serif" w:eastAsia="仿宋_GB2312" w:cs="仿宋_GB2312"/>
          <w:i w:val="0"/>
          <w:iCs w:val="0"/>
          <w:caps w:val="0"/>
          <w:color w:val="000000"/>
          <w:spacing w:val="0"/>
          <w:sz w:val="32"/>
          <w:szCs w:val="32"/>
        </w:rPr>
        <w:t>为认真贯彻落实《阜新市人民政府办公室转发〈辽宁省人民政府办公厅关于进一步规范全省非税收入管理的通知〉》（阜政办发[2020] 11 号）文件要求，推动我市政府非税收入(以下简称非税收入)健康发展,提高我市政府非税收入征管水平,现就进一步加强非税收入管理通知如下。</w:t>
      </w:r>
    </w:p>
    <w:p>
      <w:pPr>
        <w:pStyle w:val="9"/>
        <w:keepNext w:val="0"/>
        <w:keepLines w:val="0"/>
        <w:widowControl/>
        <w:numPr>
          <w:numId w:val="0"/>
        </w:numPr>
        <w:suppressLineNumbers w:val="0"/>
        <w:spacing w:before="60" w:beforeAutospacing="0" w:after="60" w:afterAutospacing="0" w:line="600" w:lineRule="atLeast"/>
        <w:ind w:right="0" w:rightChars="0" w:firstLine="640" w:firstLineChars="200"/>
        <w:rPr>
          <w:rFonts w:hint="eastAsia" w:ascii="黑体" w:hAnsi="黑体" w:eastAsia="黑体" w:cs="黑体"/>
          <w:b w:val="0"/>
          <w:bCs w:val="0"/>
          <w:i w:val="0"/>
          <w:iCs w:val="0"/>
          <w:caps w:val="0"/>
          <w:color w:val="000000"/>
          <w:spacing w:val="0"/>
          <w:sz w:val="32"/>
          <w:szCs w:val="32"/>
        </w:rPr>
      </w:pPr>
      <w:r>
        <w:rPr>
          <w:rFonts w:hint="eastAsia" w:ascii="黑体" w:hAnsi="黑体" w:eastAsia="黑体" w:cs="黑体"/>
          <w:b w:val="0"/>
          <w:bCs w:val="0"/>
          <w:i w:val="0"/>
          <w:iCs w:val="0"/>
          <w:caps w:val="0"/>
          <w:color w:val="000000"/>
          <w:spacing w:val="0"/>
          <w:sz w:val="32"/>
          <w:szCs w:val="32"/>
          <w:lang w:eastAsia="zh-CN"/>
        </w:rPr>
        <w:t>一、</w:t>
      </w:r>
      <w:r>
        <w:rPr>
          <w:rFonts w:hint="eastAsia" w:ascii="黑体" w:hAnsi="黑体" w:eastAsia="黑体" w:cs="黑体"/>
          <w:b w:val="0"/>
          <w:bCs w:val="0"/>
          <w:i w:val="0"/>
          <w:iCs w:val="0"/>
          <w:caps w:val="0"/>
          <w:color w:val="000000"/>
          <w:spacing w:val="0"/>
          <w:sz w:val="32"/>
          <w:szCs w:val="32"/>
        </w:rPr>
        <w:t>认真贯彻落实《辽宁省人民政府办公厅关于进一步规范全省非税收入管理的通知》（辽政办发[2020] 10 号）</w:t>
      </w:r>
    </w:p>
    <w:p>
      <w:pPr>
        <w:pStyle w:val="9"/>
        <w:keepNext w:val="0"/>
        <w:keepLines w:val="0"/>
        <w:widowControl/>
        <w:numPr>
          <w:numId w:val="0"/>
        </w:numPr>
        <w:suppressLineNumbers w:val="0"/>
        <w:spacing w:before="60" w:beforeAutospacing="0" w:after="60" w:afterAutospacing="0" w:line="600" w:lineRule="atLeast"/>
        <w:ind w:right="0" w:rightChars="0" w:firstLine="640" w:firstLineChars="200"/>
        <w:rPr>
          <w:rFonts w:hint="eastAsia" w:ascii="仿宋_GB2312" w:hAnsi="sans-serif" w:eastAsia="仿宋_GB2312" w:cs="仿宋_GB2312"/>
          <w:i w:val="0"/>
          <w:iCs w:val="0"/>
          <w:caps w:val="0"/>
          <w:color w:val="000000"/>
          <w:spacing w:val="0"/>
          <w:sz w:val="32"/>
          <w:szCs w:val="32"/>
        </w:rPr>
      </w:pPr>
      <w:r>
        <w:rPr>
          <w:rFonts w:hint="eastAsia" w:ascii="仿宋_GB2312" w:hAnsi="sans-serif" w:eastAsia="仿宋_GB2312" w:cs="仿宋_GB2312"/>
          <w:i w:val="0"/>
          <w:iCs w:val="0"/>
          <w:caps w:val="0"/>
          <w:color w:val="000000"/>
          <w:spacing w:val="0"/>
          <w:sz w:val="32"/>
          <w:szCs w:val="32"/>
        </w:rPr>
        <w:t>各县区财政局、市直各部门要充分认识《辽宁省人民政府办公厅关于进一步规范全省非税收入管理的通知》的重要意义,强化措施,落实责任,扎实做好规范非税收入管理工作。</w:t>
      </w:r>
    </w:p>
    <w:p>
      <w:pPr>
        <w:pStyle w:val="9"/>
        <w:keepNext w:val="0"/>
        <w:keepLines w:val="0"/>
        <w:widowControl/>
        <w:numPr>
          <w:ilvl w:val="0"/>
          <w:numId w:val="1"/>
        </w:numPr>
        <w:suppressLineNumbers w:val="0"/>
        <w:spacing w:before="60" w:beforeAutospacing="0" w:after="60" w:afterAutospacing="0" w:line="600" w:lineRule="atLeast"/>
        <w:ind w:right="0" w:rightChars="0" w:firstLine="640" w:firstLineChars="200"/>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加强非税收入征收管理</w:t>
      </w:r>
    </w:p>
    <w:p>
      <w:pPr>
        <w:pStyle w:val="9"/>
        <w:keepNext w:val="0"/>
        <w:keepLines w:val="0"/>
        <w:widowControl/>
        <w:numPr>
          <w:numId w:val="0"/>
        </w:numPr>
        <w:suppressLineNumbers w:val="0"/>
        <w:spacing w:before="60" w:beforeAutospacing="0" w:after="60" w:afterAutospacing="0" w:line="600" w:lineRule="atLeast"/>
        <w:ind w:right="0" w:rightChars="0" w:firstLine="640" w:firstLineChars="200"/>
        <w:rPr>
          <w:rFonts w:hint="eastAsia" w:ascii="仿宋_GB2312" w:hAnsi="sans-serif" w:eastAsia="仿宋_GB2312" w:cs="仿宋_GB2312"/>
          <w:i w:val="0"/>
          <w:iCs w:val="0"/>
          <w:caps w:val="0"/>
          <w:color w:val="000000"/>
          <w:spacing w:val="0"/>
          <w:sz w:val="32"/>
          <w:szCs w:val="32"/>
        </w:rPr>
      </w:pPr>
      <w:r>
        <w:rPr>
          <w:rFonts w:hint="eastAsia" w:ascii="仿宋_GB2312" w:hAnsi="sans-serif" w:eastAsia="仿宋_GB2312" w:cs="仿宋_GB2312"/>
          <w:i w:val="0"/>
          <w:iCs w:val="0"/>
          <w:caps w:val="0"/>
          <w:color w:val="000000"/>
          <w:spacing w:val="0"/>
          <w:sz w:val="32"/>
          <w:szCs w:val="32"/>
        </w:rPr>
        <w:t>各县区财政局、市直各部门要严格执行国家和我省各项政策规定,按照项目、范围和标准开展非税收入征收管理工作。</w:t>
      </w:r>
    </w:p>
    <w:p>
      <w:pPr>
        <w:pStyle w:val="9"/>
        <w:keepNext w:val="0"/>
        <w:keepLines w:val="0"/>
        <w:widowControl/>
        <w:numPr>
          <w:numId w:val="0"/>
        </w:numPr>
        <w:suppressLineNumbers w:val="0"/>
        <w:spacing w:before="60" w:beforeAutospacing="0" w:after="60" w:afterAutospacing="0" w:line="600" w:lineRule="atLeast"/>
        <w:ind w:right="0" w:rightChars="0" w:firstLine="643" w:firstLineChars="200"/>
        <w:rPr>
          <w:rFonts w:hint="default" w:ascii="sans-serif" w:hAnsi="sans-serif" w:eastAsia="sans-serif" w:cs="sans-serif"/>
          <w:i w:val="0"/>
          <w:iCs w:val="0"/>
          <w:caps w:val="0"/>
          <w:color w:val="000000"/>
          <w:spacing w:val="0"/>
          <w:sz w:val="16"/>
          <w:szCs w:val="16"/>
        </w:rPr>
      </w:pPr>
      <w:r>
        <w:rPr>
          <w:rFonts w:hint="eastAsia" w:ascii="仿宋_GB2312" w:hAnsi="sans-serif" w:eastAsia="仿宋_GB2312" w:cs="仿宋_GB2312"/>
          <w:b/>
          <w:bCs/>
          <w:i w:val="0"/>
          <w:iCs w:val="0"/>
          <w:caps w:val="0"/>
          <w:color w:val="000000"/>
          <w:spacing w:val="0"/>
          <w:sz w:val="32"/>
          <w:szCs w:val="32"/>
        </w:rPr>
        <w:t>(一) 依法明确非税收入管理范围。</w:t>
      </w:r>
      <w:r>
        <w:rPr>
          <w:rFonts w:hint="eastAsia" w:ascii="仿宋_GB2312" w:hAnsi="sans-serif" w:eastAsia="仿宋_GB2312" w:cs="仿宋_GB2312"/>
          <w:i w:val="0"/>
          <w:iCs w:val="0"/>
          <w:caps w:val="0"/>
          <w:color w:val="000000"/>
          <w:spacing w:val="0"/>
          <w:sz w:val="32"/>
          <w:szCs w:val="32"/>
        </w:rPr>
        <w:t>按照国家和省现行规定，除税收以外，由各级政府、国家机关、事业单位、代行政府职能的社会团体及其他组织（以下简称执收单位) 依法利用政府权力、政府信誉、国家资源、国有资产或者提供特定公共服务、准公共服务取得并用于满足社会公共需要或者准公共需要的财政资金均为非税收入。包括: 行政事业性收费、政府性基金、罚没收入、国有资源和国有资产有偿使用收入、国有资本经营收入、彩票资金、以政府名义接受的捐赠收入、主管部门集中收入、政府财政资金产生的利息收入、其他非税收入。事业单位提供与主管部门行政审批相关的中介服务依法实施的收费，按规定纳入行政事业性收费管理。</w:t>
      </w:r>
    </w:p>
    <w:p>
      <w:pPr>
        <w:pStyle w:val="9"/>
        <w:keepNext w:val="0"/>
        <w:keepLines w:val="0"/>
        <w:widowControl/>
        <w:suppressLineNumbers w:val="0"/>
        <w:spacing w:before="60" w:beforeAutospacing="0" w:after="60" w:afterAutospacing="0" w:line="600" w:lineRule="atLeast"/>
        <w:ind w:left="0" w:right="0" w:firstLine="640"/>
        <w:rPr>
          <w:rFonts w:hint="default" w:ascii="sans-serif" w:hAnsi="sans-serif" w:eastAsia="sans-serif" w:cs="sans-serif"/>
          <w:i w:val="0"/>
          <w:iCs w:val="0"/>
          <w:caps w:val="0"/>
          <w:color w:val="000000"/>
          <w:spacing w:val="0"/>
          <w:sz w:val="16"/>
          <w:szCs w:val="16"/>
        </w:rPr>
      </w:pPr>
      <w:r>
        <w:rPr>
          <w:rFonts w:hint="eastAsia" w:ascii="仿宋_GB2312" w:hAnsi="sans-serif" w:eastAsia="仿宋_GB2312" w:cs="仿宋_GB2312"/>
          <w:i w:val="0"/>
          <w:iCs w:val="0"/>
          <w:caps w:val="0"/>
          <w:color w:val="000000"/>
          <w:spacing w:val="0"/>
          <w:sz w:val="32"/>
          <w:szCs w:val="32"/>
        </w:rPr>
        <w:t>事业单位的事业收入，按规定不纳入非税收入管理。事业单位、代行政府职能的社会团体及其他组织按照自愿有偿原则提供的服务，不属于政府行为，其收费属于经营服务性收入，不纳入非税收入管理。</w:t>
      </w:r>
    </w:p>
    <w:p>
      <w:pPr>
        <w:pStyle w:val="9"/>
        <w:keepNext w:val="0"/>
        <w:keepLines w:val="0"/>
        <w:widowControl/>
        <w:suppressLineNumbers w:val="0"/>
        <w:spacing w:before="60" w:beforeAutospacing="0" w:after="60" w:afterAutospacing="0" w:line="600" w:lineRule="atLeast"/>
        <w:ind w:right="0" w:firstLine="643" w:firstLineChars="200"/>
        <w:rPr>
          <w:rFonts w:hint="default" w:ascii="sans-serif" w:hAnsi="sans-serif" w:eastAsia="sans-serif" w:cs="sans-serif"/>
          <w:i w:val="0"/>
          <w:iCs w:val="0"/>
          <w:caps w:val="0"/>
          <w:color w:val="000000"/>
          <w:spacing w:val="0"/>
          <w:sz w:val="16"/>
          <w:szCs w:val="16"/>
        </w:rPr>
      </w:pPr>
      <w:r>
        <w:rPr>
          <w:rFonts w:hint="eastAsia" w:ascii="仿宋_GB2312" w:hAnsi="sans-serif" w:eastAsia="仿宋_GB2312" w:cs="仿宋_GB2312"/>
          <w:b/>
          <w:bCs/>
          <w:i w:val="0"/>
          <w:iCs w:val="0"/>
          <w:caps w:val="0"/>
          <w:color w:val="000000"/>
          <w:spacing w:val="0"/>
          <w:sz w:val="32"/>
          <w:szCs w:val="32"/>
        </w:rPr>
        <w:t>(二)严格按照目录清单征收非税收入。</w:t>
      </w:r>
      <w:r>
        <w:rPr>
          <w:rFonts w:hint="eastAsia" w:ascii="仿宋_GB2312" w:hAnsi="sans-serif" w:eastAsia="仿宋_GB2312" w:cs="仿宋_GB2312"/>
          <w:i w:val="0"/>
          <w:iCs w:val="0"/>
          <w:caps w:val="0"/>
          <w:color w:val="000000"/>
          <w:spacing w:val="0"/>
          <w:sz w:val="32"/>
          <w:szCs w:val="32"/>
        </w:rPr>
        <w:t>任何地区和部门均不得越权审批行政事业性收费和政府性基金项目、扩大征收范围、提高征收标准。严禁擅自设立收费基金项目,严禁搭车收费,严禁越权减征、免征、缓征、不征,坚决杜绝违规违法涉企收费行为。</w:t>
      </w:r>
    </w:p>
    <w:p>
      <w:pPr>
        <w:pStyle w:val="9"/>
        <w:keepNext w:val="0"/>
        <w:keepLines w:val="0"/>
        <w:widowControl/>
        <w:suppressLineNumbers w:val="0"/>
        <w:spacing w:before="60" w:beforeAutospacing="0" w:after="60" w:afterAutospacing="0" w:line="600" w:lineRule="atLeast"/>
        <w:ind w:right="0" w:firstLine="643" w:firstLineChars="200"/>
        <w:rPr>
          <w:rFonts w:hint="default" w:ascii="sans-serif" w:hAnsi="sans-serif" w:eastAsia="sans-serif" w:cs="sans-serif"/>
          <w:b/>
          <w:bCs/>
          <w:i w:val="0"/>
          <w:iCs w:val="0"/>
          <w:caps w:val="0"/>
          <w:color w:val="000000"/>
          <w:spacing w:val="0"/>
          <w:sz w:val="16"/>
          <w:szCs w:val="16"/>
        </w:rPr>
      </w:pPr>
      <w:r>
        <w:rPr>
          <w:rFonts w:hint="eastAsia" w:ascii="仿宋_GB2312" w:hAnsi="sans-serif" w:eastAsia="仿宋_GB2312" w:cs="仿宋_GB2312"/>
          <w:b/>
          <w:bCs/>
          <w:i w:val="0"/>
          <w:iCs w:val="0"/>
          <w:caps w:val="0"/>
          <w:color w:val="000000"/>
          <w:spacing w:val="0"/>
          <w:sz w:val="32"/>
          <w:szCs w:val="32"/>
        </w:rPr>
        <w:t>(三)各预算单位及时将基本户中财政资金利息按非税收入管理规定及时上缴国库。</w:t>
      </w:r>
    </w:p>
    <w:p>
      <w:pPr>
        <w:pStyle w:val="9"/>
        <w:keepNext w:val="0"/>
        <w:keepLines w:val="0"/>
        <w:widowControl/>
        <w:suppressLineNumbers w:val="0"/>
        <w:spacing w:before="60" w:beforeAutospacing="0" w:after="60" w:afterAutospacing="0" w:line="600" w:lineRule="atLeast"/>
        <w:ind w:right="0" w:firstLine="643" w:firstLineChars="200"/>
        <w:rPr>
          <w:rFonts w:hint="eastAsia" w:ascii="仿宋_GB2312" w:hAnsi="sans-serif" w:eastAsia="仿宋_GB2312" w:cs="仿宋_GB2312"/>
          <w:i w:val="0"/>
          <w:iCs w:val="0"/>
          <w:caps w:val="0"/>
          <w:color w:val="000000"/>
          <w:spacing w:val="0"/>
          <w:sz w:val="32"/>
          <w:szCs w:val="32"/>
        </w:rPr>
      </w:pPr>
      <w:r>
        <w:rPr>
          <w:rFonts w:hint="eastAsia" w:ascii="仿宋_GB2312" w:hAnsi="sans-serif" w:eastAsia="仿宋_GB2312" w:cs="仿宋_GB2312"/>
          <w:b/>
          <w:bCs/>
          <w:i w:val="0"/>
          <w:iCs w:val="0"/>
          <w:caps w:val="0"/>
          <w:color w:val="000000"/>
          <w:spacing w:val="0"/>
          <w:sz w:val="32"/>
          <w:szCs w:val="32"/>
        </w:rPr>
        <w:t>(四)强化非税收入票据管理。</w:t>
      </w:r>
      <w:r>
        <w:rPr>
          <w:rFonts w:hint="eastAsia" w:ascii="仿宋_GB2312" w:hAnsi="sans-serif" w:eastAsia="仿宋_GB2312" w:cs="仿宋_GB2312"/>
          <w:i w:val="0"/>
          <w:iCs w:val="0"/>
          <w:caps w:val="0"/>
          <w:color w:val="000000"/>
          <w:spacing w:val="0"/>
          <w:sz w:val="32"/>
          <w:szCs w:val="32"/>
        </w:rPr>
        <w:t>除财政部另有规定外，执收单位征收非税收入，应向缴纳义务人开具省级财政部门统一监（印) 制的非税收入票据。</w:t>
      </w:r>
    </w:p>
    <w:p>
      <w:pPr>
        <w:pStyle w:val="9"/>
        <w:keepNext w:val="0"/>
        <w:keepLines w:val="0"/>
        <w:widowControl/>
        <w:suppressLineNumbers w:val="0"/>
        <w:spacing w:before="60" w:beforeAutospacing="0" w:after="60" w:afterAutospacing="0" w:line="600" w:lineRule="atLeast"/>
        <w:ind w:right="0" w:firstLine="640" w:firstLineChars="200"/>
        <w:rPr>
          <w:rFonts w:hint="default" w:ascii="sans-serif" w:hAnsi="sans-serif" w:eastAsia="sans-serif" w:cs="sans-serif"/>
          <w:i w:val="0"/>
          <w:iCs w:val="0"/>
          <w:caps w:val="0"/>
          <w:color w:val="000000"/>
          <w:spacing w:val="0"/>
          <w:sz w:val="16"/>
          <w:szCs w:val="16"/>
        </w:rPr>
      </w:pPr>
      <w:r>
        <w:rPr>
          <w:rFonts w:hint="eastAsia" w:ascii="黑体" w:hAnsi="黑体" w:eastAsia="黑体" w:cs="黑体"/>
          <w:i w:val="0"/>
          <w:iCs w:val="0"/>
          <w:caps w:val="0"/>
          <w:color w:val="000000"/>
          <w:spacing w:val="0"/>
          <w:sz w:val="32"/>
          <w:szCs w:val="32"/>
        </w:rPr>
        <w:t>三、全面提高非税收入收缴管理水平</w:t>
      </w:r>
    </w:p>
    <w:p>
      <w:pPr>
        <w:pStyle w:val="9"/>
        <w:keepNext w:val="0"/>
        <w:keepLines w:val="0"/>
        <w:widowControl/>
        <w:suppressLineNumbers w:val="0"/>
        <w:spacing w:before="60" w:beforeAutospacing="0" w:after="60" w:afterAutospacing="0" w:line="600" w:lineRule="atLeast"/>
        <w:ind w:right="0" w:firstLine="643" w:firstLineChars="200"/>
        <w:rPr>
          <w:rFonts w:hint="default" w:ascii="sans-serif" w:hAnsi="sans-serif" w:eastAsia="sans-serif" w:cs="sans-serif"/>
          <w:i w:val="0"/>
          <w:iCs w:val="0"/>
          <w:caps w:val="0"/>
          <w:color w:val="000000"/>
          <w:spacing w:val="0"/>
          <w:sz w:val="16"/>
          <w:szCs w:val="16"/>
        </w:rPr>
      </w:pPr>
      <w:r>
        <w:rPr>
          <w:rFonts w:hint="eastAsia" w:ascii="仿宋_GB2312" w:hAnsi="sans-serif" w:eastAsia="仿宋_GB2312" w:cs="仿宋_GB2312"/>
          <w:b/>
          <w:bCs/>
          <w:i w:val="0"/>
          <w:iCs w:val="0"/>
          <w:caps w:val="0"/>
          <w:color w:val="000000"/>
          <w:spacing w:val="0"/>
          <w:sz w:val="32"/>
          <w:szCs w:val="32"/>
        </w:rPr>
        <w:t>(一) 推进非税收入收缴电子化管理。</w:t>
      </w:r>
      <w:r>
        <w:rPr>
          <w:rFonts w:hint="eastAsia" w:ascii="仿宋_GB2312" w:hAnsi="sans-serif" w:eastAsia="仿宋_GB2312" w:cs="仿宋_GB2312"/>
          <w:i w:val="0"/>
          <w:iCs w:val="0"/>
          <w:caps w:val="0"/>
          <w:color w:val="000000"/>
          <w:spacing w:val="0"/>
          <w:sz w:val="32"/>
          <w:szCs w:val="32"/>
        </w:rPr>
        <w:t>按照“互联网十政务服务”的管理要求，以经过数字签名合法有效的电子文件为依据，全流程在线办理非税收入收缴业务。依托统一的项目识别码、缴款识别码和缴款渠道，建设全市统一的非税收入收缴管理系统。根据《辽宁省非税收入收缴电子化管理实施方案》，按照省财政厅相关要求，按期完成我市非税收入收缴电子化管理工作。</w:t>
      </w:r>
    </w:p>
    <w:p>
      <w:pPr>
        <w:pStyle w:val="9"/>
        <w:keepNext w:val="0"/>
        <w:keepLines w:val="0"/>
        <w:widowControl/>
        <w:suppressLineNumbers w:val="0"/>
        <w:spacing w:before="60" w:beforeAutospacing="0" w:after="60" w:afterAutospacing="0" w:line="600" w:lineRule="atLeast"/>
        <w:ind w:right="0" w:firstLine="643" w:firstLineChars="200"/>
        <w:rPr>
          <w:rFonts w:hint="eastAsia" w:ascii="仿宋_GB2312" w:hAnsi="sans-serif" w:eastAsia="仿宋_GB2312" w:cs="仿宋_GB2312"/>
          <w:i w:val="0"/>
          <w:iCs w:val="0"/>
          <w:caps w:val="0"/>
          <w:color w:val="000000"/>
          <w:spacing w:val="0"/>
          <w:sz w:val="32"/>
          <w:szCs w:val="32"/>
        </w:rPr>
      </w:pPr>
      <w:r>
        <w:rPr>
          <w:rFonts w:hint="eastAsia" w:ascii="仿宋_GB2312" w:hAnsi="sans-serif" w:eastAsia="仿宋_GB2312" w:cs="仿宋_GB2312"/>
          <w:b/>
          <w:bCs/>
          <w:i w:val="0"/>
          <w:iCs w:val="0"/>
          <w:caps w:val="0"/>
          <w:color w:val="000000"/>
          <w:spacing w:val="0"/>
          <w:sz w:val="32"/>
          <w:szCs w:val="32"/>
        </w:rPr>
        <w:t>（二）加强非税收入票据管理。</w:t>
      </w:r>
      <w:r>
        <w:rPr>
          <w:rFonts w:hint="eastAsia" w:ascii="仿宋_GB2312" w:hAnsi="sans-serif" w:eastAsia="仿宋_GB2312" w:cs="仿宋_GB2312"/>
          <w:i w:val="0"/>
          <w:iCs w:val="0"/>
          <w:caps w:val="0"/>
          <w:color w:val="000000"/>
          <w:spacing w:val="0"/>
          <w:sz w:val="32"/>
          <w:szCs w:val="32"/>
        </w:rPr>
        <w:t>除财政部另有规定外，执收单位征收非税收入，应向缴纳义务人开具省级财政部门统一监(印) 制的非税收入票据。加强非税收入票据领购、使用、核销管理，依托计算机和网络技术手段，对非税收入票据实行全程监管。</w:t>
      </w:r>
    </w:p>
    <w:p>
      <w:pPr>
        <w:pStyle w:val="9"/>
        <w:keepNext w:val="0"/>
        <w:keepLines w:val="0"/>
        <w:widowControl/>
        <w:suppressLineNumbers w:val="0"/>
        <w:spacing w:before="60" w:beforeAutospacing="0" w:after="60" w:afterAutospacing="0" w:line="600" w:lineRule="atLeast"/>
        <w:ind w:right="0" w:firstLine="640" w:firstLineChars="200"/>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四、进一步加强非税收入监督管理</w:t>
      </w:r>
    </w:p>
    <w:p>
      <w:pPr>
        <w:pStyle w:val="9"/>
        <w:keepNext w:val="0"/>
        <w:keepLines w:val="0"/>
        <w:widowControl/>
        <w:suppressLineNumbers w:val="0"/>
        <w:spacing w:before="60" w:beforeAutospacing="0" w:after="60" w:afterAutospacing="0" w:line="600" w:lineRule="atLeast"/>
        <w:ind w:right="0" w:firstLine="640" w:firstLineChars="200"/>
        <w:rPr>
          <w:rFonts w:hint="default" w:ascii="sans-serif" w:hAnsi="sans-serif" w:eastAsia="sans-serif" w:cs="sans-serif"/>
          <w:i w:val="0"/>
          <w:iCs w:val="0"/>
          <w:caps w:val="0"/>
          <w:color w:val="000000"/>
          <w:spacing w:val="0"/>
          <w:sz w:val="16"/>
          <w:szCs w:val="16"/>
        </w:rPr>
      </w:pPr>
      <w:r>
        <w:rPr>
          <w:rFonts w:hint="eastAsia" w:ascii="仿宋_GB2312" w:hAnsi="sans-serif" w:eastAsia="仿宋_GB2312" w:cs="仿宋_GB2312"/>
          <w:i w:val="0"/>
          <w:iCs w:val="0"/>
          <w:caps w:val="0"/>
          <w:color w:val="000000"/>
          <w:spacing w:val="0"/>
          <w:sz w:val="32"/>
          <w:szCs w:val="32"/>
        </w:rPr>
        <w:t>各级预算单位要严格按照非税收入管理办法及时上缴非税收入,保障非税收入应缴尽缴。各县区财政局、市直各单位要定期、不定期对非税收入进行监督检查，实现非税收入监管工作的经常化、规范化、制度化。按照《辽宁省人民政府办公厅关于进一步规范全省非税收入管理的通知》（辽政办发[2020] 10 号），各县区财政局对非税收入征缴进行自查，发现问题及时整改，该退还的应及时予以退还。</w:t>
      </w:r>
    </w:p>
    <w:p>
      <w:pPr>
        <w:pStyle w:val="9"/>
        <w:keepNext w:val="0"/>
        <w:keepLines w:val="0"/>
        <w:widowControl/>
        <w:suppressLineNumbers w:val="0"/>
        <w:spacing w:before="60" w:beforeAutospacing="0" w:after="60" w:afterAutospacing="0" w:line="600" w:lineRule="atLeast"/>
        <w:ind w:left="0" w:right="0" w:firstLine="5600"/>
        <w:jc w:val="right"/>
        <w:rPr>
          <w:rFonts w:hint="default" w:ascii="sans-serif" w:hAnsi="sans-serif" w:eastAsia="sans-serif" w:cs="sans-serif"/>
          <w:i w:val="0"/>
          <w:iCs w:val="0"/>
          <w:caps w:val="0"/>
          <w:color w:val="000000"/>
          <w:spacing w:val="0"/>
          <w:sz w:val="16"/>
          <w:szCs w:val="16"/>
        </w:rPr>
      </w:pPr>
      <w:r>
        <w:rPr>
          <w:rFonts w:hint="eastAsia" w:ascii="仿宋_GB2312" w:hAnsi="sans-serif" w:eastAsia="仿宋_GB2312" w:cs="仿宋_GB2312"/>
          <w:i w:val="0"/>
          <w:iCs w:val="0"/>
          <w:caps w:val="0"/>
          <w:color w:val="000000"/>
          <w:spacing w:val="0"/>
          <w:sz w:val="32"/>
          <w:szCs w:val="32"/>
        </w:rPr>
        <w:t>阜新市财政局</w:t>
      </w:r>
    </w:p>
    <w:p>
      <w:pPr>
        <w:pStyle w:val="9"/>
        <w:keepNext w:val="0"/>
        <w:keepLines w:val="0"/>
        <w:widowControl/>
        <w:suppressLineNumbers w:val="0"/>
        <w:spacing w:before="60" w:beforeAutospacing="0" w:after="60" w:afterAutospacing="0" w:line="600" w:lineRule="atLeast"/>
        <w:ind w:left="0" w:right="0" w:firstLine="5280"/>
        <w:jc w:val="right"/>
        <w:rPr>
          <w:rFonts w:hint="eastAsia" w:ascii="仿宋_GB2312" w:hAnsi="sans-serif" w:eastAsia="仿宋_GB2312" w:cs="仿宋_GB2312"/>
          <w:i w:val="0"/>
          <w:iCs w:val="0"/>
          <w:caps w:val="0"/>
          <w:color w:val="000000"/>
          <w:spacing w:val="0"/>
          <w:sz w:val="32"/>
          <w:szCs w:val="32"/>
        </w:rPr>
      </w:pPr>
      <w:r>
        <w:rPr>
          <w:rFonts w:hint="eastAsia" w:ascii="仿宋_GB2312" w:hAnsi="sans-serif" w:eastAsia="仿宋_GB2312" w:cs="仿宋_GB2312"/>
          <w:i w:val="0"/>
          <w:iCs w:val="0"/>
          <w:caps w:val="0"/>
          <w:color w:val="000000"/>
          <w:spacing w:val="0"/>
          <w:sz w:val="32"/>
          <w:szCs w:val="32"/>
        </w:rPr>
        <w:t>2020年7月21日</w:t>
      </w:r>
    </w:p>
    <w:p>
      <w:pPr>
        <w:pStyle w:val="9"/>
        <w:keepNext w:val="0"/>
        <w:keepLines w:val="0"/>
        <w:widowControl/>
        <w:suppressLineNumbers w:val="0"/>
        <w:spacing w:before="60" w:beforeAutospacing="0" w:after="60" w:afterAutospacing="0" w:line="600" w:lineRule="atLeast"/>
        <w:ind w:right="0" w:firstLine="640" w:firstLineChars="200"/>
        <w:jc w:val="both"/>
        <w:rPr>
          <w:rFonts w:hint="eastAsia" w:ascii="仿宋_GB2312" w:hAnsi="sans-serif" w:eastAsia="仿宋_GB2312" w:cs="仿宋_GB2312"/>
          <w:i w:val="0"/>
          <w:iCs w:val="0"/>
          <w:caps w:val="0"/>
          <w:color w:val="000000"/>
          <w:spacing w:val="0"/>
          <w:sz w:val="32"/>
          <w:szCs w:val="32"/>
          <w:lang w:eastAsia="zh-CN"/>
        </w:rPr>
      </w:pPr>
      <w:bookmarkStart w:id="0" w:name="_GoBack"/>
      <w:bookmarkEnd w:id="0"/>
      <w:r>
        <w:rPr>
          <w:rFonts w:hint="eastAsia" w:ascii="仿宋_GB2312" w:hAnsi="sans-serif" w:eastAsia="仿宋_GB2312" w:cs="仿宋_GB2312"/>
          <w:i w:val="0"/>
          <w:iCs w:val="0"/>
          <w:caps w:val="0"/>
          <w:color w:val="000000"/>
          <w:spacing w:val="0"/>
          <w:sz w:val="32"/>
          <w:szCs w:val="32"/>
          <w:lang w:eastAsia="zh-CN"/>
        </w:rPr>
        <w:t>（此件公开发布）</w:t>
      </w:r>
    </w:p>
    <w:p>
      <w:pPr>
        <w:keepNext w:val="0"/>
        <w:keepLines w:val="0"/>
        <w:widowControl/>
        <w:suppressLineNumbers w:val="0"/>
        <w:spacing w:before="60" w:beforeAutospacing="0" w:after="0" w:afterAutospacing="0" w:line="600" w:lineRule="atLeast"/>
        <w:ind w:left="0" w:right="0" w:firstLine="1760"/>
        <w:jc w:val="right"/>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eastAsia="仿宋"/>
        <w:sz w:val="32"/>
        <w:szCs w:val="48"/>
      </w:rPr>
    </w:pPr>
    <w:r>
      <w:rPr>
        <w:sz w:val="32"/>
      </w:rPr>
      <w:pict>
        <v:shape id="_x0000_s1028" o:spid="_x0000_s1028"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w:r>
    <w:r>
      <w:rPr>
        <w:rFonts w:hint="eastAsia" w:eastAsia="仿宋"/>
        <w:sz w:val="32"/>
        <w:szCs w:val="48"/>
      </w:rPr>
      <w:t xml:space="preserve">  </w:t>
    </w:r>
  </w:p>
  <w:p>
    <w:pPr>
      <w:pStyle w:val="8"/>
      <w:wordWrap w:val="0"/>
      <w:ind w:left="4788" w:leftChars="2280" w:firstLine="6400" w:firstLineChars="2000"/>
      <w:jc w:val="right"/>
      <w:rPr>
        <w:rFonts w:ascii="宋体" w:hAnsi="宋体" w:cs="宋体"/>
        <w:b/>
        <w:bCs/>
        <w:color w:val="005192"/>
        <w:sz w:val="28"/>
        <w:szCs w:val="44"/>
      </w:rPr>
    </w:pPr>
    <w:r>
      <w:rPr>
        <w:color w:val="FAFAFA"/>
        <w:sz w:val="32"/>
      </w:rPr>
      <w:pict>
        <v:line id="_x0000_s1027" o:spid="_x0000_s1027" o:spt="20" style="position:absolute;left:0pt;margin-left:0pt;margin-top:5.85pt;height:0.15pt;width:442.25pt;z-index:251660288;mso-width-relative:page;mso-height-relative:page;"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path arrowok="t"/>
          <v:fill focussize="0,0"/>
          <v:stroke weight="1.75pt" color="#005192" joinstyle="miter"/>
          <v:imagedata o:title=""/>
          <o:lock v:ext="edit"/>
        </v:line>
      </w:pict>
    </w:r>
    <w:r>
      <w:rPr>
        <w:rFonts w:hint="eastAsia" w:eastAsia="仿宋"/>
        <w:color w:val="FAFAFA"/>
        <w:sz w:val="32"/>
        <w:szCs w:val="48"/>
      </w:rPr>
      <w:t>X</w:t>
    </w:r>
    <w:r>
      <w:rPr>
        <w:rFonts w:hint="eastAsia" w:ascii="宋体" w:hAnsi="宋体" w:cs="宋体"/>
        <w:b/>
        <w:bCs/>
        <w:color w:val="005192"/>
        <w:sz w:val="28"/>
        <w:szCs w:val="44"/>
      </w:rPr>
      <w:t>阜新市</w:t>
    </w:r>
    <w:r>
      <w:rPr>
        <w:rFonts w:hint="eastAsia" w:ascii="宋体" w:hAnsi="宋体" w:cs="宋体"/>
        <w:b/>
        <w:bCs/>
        <w:color w:val="005192"/>
        <w:sz w:val="28"/>
        <w:szCs w:val="44"/>
        <w:lang w:eastAsia="zh-CN"/>
      </w:rPr>
      <w:t>财政局</w:t>
    </w:r>
    <w:r>
      <w:rPr>
        <w:rFonts w:hint="eastAsia" w:ascii="宋体" w:hAnsi="宋体" w:cs="宋体"/>
        <w:b/>
        <w:bCs/>
        <w:color w:val="005192"/>
        <w:sz w:val="28"/>
        <w:szCs w:val="44"/>
      </w:rPr>
      <w:t xml:space="preserve">发布    </w:t>
    </w:r>
  </w:p>
  <w:p>
    <w:pPr>
      <w:pStyle w:val="8"/>
      <w:wordWrap w:val="0"/>
      <w:ind w:left="4788" w:leftChars="2280" w:firstLine="5622"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extAlignment w:val="center"/>
      <w:rPr>
        <w:rFonts w:ascii="宋体" w:hAnsi="宋体" w:cs="宋体"/>
        <w:b/>
        <w:bCs/>
        <w:color w:val="005192"/>
        <w:sz w:val="32"/>
      </w:rPr>
    </w:pPr>
    <w:r>
      <w:rPr>
        <w:rFonts w:ascii="宋体" w:hAnsi="宋体" w:cs="宋体"/>
        <w:b/>
        <w:bCs/>
        <w:color w:val="005192"/>
        <w:sz w:val="32"/>
      </w:rPr>
      <w:pict>
        <v:line id="_x0000_s1026" o:spid="_x0000_s1026" o:spt="20" style="position:absolute;left:0pt;margin-left:-0.3pt;margin-top:54.35pt;height:0pt;width:442.55pt;z-index:251659264;mso-width-relative:page;mso-height-relative:page;"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path arrowok="t"/>
          <v:fill focussize="0,0"/>
          <v:stroke weight="1.75pt" color="#005192" joinstyle="miter"/>
          <v:imagedata o:title=""/>
          <o:lock v:ext="edit"/>
        </v:line>
      </w:pict>
    </w:r>
  </w:p>
  <w:p>
    <w:pPr>
      <w:pStyle w:val="8"/>
      <w:textAlignment w:val="center"/>
      <w:rPr>
        <w:rFonts w:ascii="宋体" w:hAnsi="宋体" w:cs="宋体"/>
        <w:b/>
        <w:bCs/>
        <w:color w:val="005192"/>
        <w:sz w:val="32"/>
        <w:szCs w:val="32"/>
      </w:rPr>
    </w:pPr>
    <w:r>
      <w:rPr>
        <w:rFonts w:hint="eastAsia" w:ascii="宋体" w:hAnsi="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rPr>
      <w:t>阜新市</w:t>
    </w:r>
    <w:r>
      <w:rPr>
        <w:rFonts w:hint="eastAsia" w:ascii="宋体" w:hAnsi="宋体" w:cs="宋体"/>
        <w:b/>
        <w:bCs/>
        <w:color w:val="005192"/>
        <w:sz w:val="32"/>
        <w:szCs w:val="32"/>
        <w:lang w:eastAsia="zh-CN"/>
      </w:rPr>
      <w:t>财政局行政</w:t>
    </w:r>
    <w:r>
      <w:rPr>
        <w:rFonts w:hint="eastAsia" w:ascii="宋体" w:hAnsi="宋体" w:cs="宋体"/>
        <w:b/>
        <w:bCs/>
        <w:color w:val="005192"/>
        <w:sz w:val="32"/>
        <w:szCs w:val="32"/>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BF39F2"/>
    <w:multiLevelType w:val="singleLevel"/>
    <w:tmpl w:val="A8BF39F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WU3ZDFlMDJjY2NkZDQ1ZTE5YmI5ZDA5ZTVkOTdhMmYifQ=="/>
  </w:docVars>
  <w:rsids>
    <w:rsidRoot w:val="29F93AA1"/>
    <w:rsid w:val="00117549"/>
    <w:rsid w:val="001F571C"/>
    <w:rsid w:val="0026573C"/>
    <w:rsid w:val="002D40B3"/>
    <w:rsid w:val="00401F69"/>
    <w:rsid w:val="00FF56C1"/>
    <w:rsid w:val="02CC3DD3"/>
    <w:rsid w:val="05CF7EED"/>
    <w:rsid w:val="05E97064"/>
    <w:rsid w:val="0D713788"/>
    <w:rsid w:val="0F2E03D5"/>
    <w:rsid w:val="106C4090"/>
    <w:rsid w:val="11C902D4"/>
    <w:rsid w:val="160D3A15"/>
    <w:rsid w:val="1C58533C"/>
    <w:rsid w:val="1FDB3C5F"/>
    <w:rsid w:val="231821C4"/>
    <w:rsid w:val="23DD3033"/>
    <w:rsid w:val="246F1487"/>
    <w:rsid w:val="28405372"/>
    <w:rsid w:val="29F93AA1"/>
    <w:rsid w:val="2A0B746E"/>
    <w:rsid w:val="2E892364"/>
    <w:rsid w:val="3ADC05FA"/>
    <w:rsid w:val="3D053A7C"/>
    <w:rsid w:val="3DEF0970"/>
    <w:rsid w:val="3E092654"/>
    <w:rsid w:val="3E3A62D6"/>
    <w:rsid w:val="43EB6917"/>
    <w:rsid w:val="49482EB4"/>
    <w:rsid w:val="4EE84D58"/>
    <w:rsid w:val="4F4564A7"/>
    <w:rsid w:val="52AC1807"/>
    <w:rsid w:val="57620A7C"/>
    <w:rsid w:val="58334413"/>
    <w:rsid w:val="588875E4"/>
    <w:rsid w:val="59984AED"/>
    <w:rsid w:val="599969E7"/>
    <w:rsid w:val="5AF53360"/>
    <w:rsid w:val="624B41E9"/>
    <w:rsid w:val="63D71554"/>
    <w:rsid w:val="64D12312"/>
    <w:rsid w:val="68376C8E"/>
    <w:rsid w:val="6B9C2AFC"/>
    <w:rsid w:val="6D185E9C"/>
    <w:rsid w:val="6E3D4575"/>
    <w:rsid w:val="72FA604E"/>
    <w:rsid w:val="78803867"/>
    <w:rsid w:val="78D56E3B"/>
    <w:rsid w:val="7953633B"/>
    <w:rsid w:val="7C0F6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link w:val="25"/>
    <w:unhideWhenUsed/>
    <w:qFormat/>
    <w:uiPriority w:val="99"/>
    <w:pPr>
      <w:widowControl/>
      <w:spacing w:before="100" w:beforeAutospacing="1" w:after="100" w:afterAutospacing="1"/>
      <w:jc w:val="left"/>
    </w:pPr>
    <w:rPr>
      <w:rFonts w:ascii="宋体" w:hAnsi="宋体" w:cs="宋体"/>
      <w:kern w:val="0"/>
      <w:sz w:val="24"/>
    </w:rPr>
  </w:style>
  <w:style w:type="paragraph" w:styleId="6">
    <w:name w:val="Balloon Text"/>
    <w:basedOn w:val="1"/>
    <w:link w:val="24"/>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99"/>
    <w:pPr>
      <w:spacing w:beforeAutospacing="1" w:afterAutospacing="1"/>
      <w:jc w:val="left"/>
    </w:pPr>
    <w:rPr>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customStyle="1" w:styleId="15">
    <w:name w:val="font12"/>
    <w:basedOn w:val="12"/>
    <w:qFormat/>
    <w:uiPriority w:val="0"/>
    <w:rPr>
      <w:rFonts w:hint="eastAsia" w:ascii="宋体" w:hAnsi="宋体" w:eastAsia="宋体" w:cs="宋体"/>
      <w:color w:val="000000"/>
      <w:sz w:val="20"/>
      <w:szCs w:val="20"/>
      <w:u w:val="none"/>
    </w:rPr>
  </w:style>
  <w:style w:type="character" w:customStyle="1" w:styleId="16">
    <w:name w:val="font41"/>
    <w:basedOn w:val="12"/>
    <w:qFormat/>
    <w:uiPriority w:val="0"/>
    <w:rPr>
      <w:rFonts w:hint="eastAsia" w:ascii="宋体" w:hAnsi="宋体" w:eastAsia="宋体" w:cs="宋体"/>
      <w:color w:val="FF0000"/>
      <w:sz w:val="20"/>
      <w:szCs w:val="20"/>
      <w:u w:val="none"/>
    </w:rPr>
  </w:style>
  <w:style w:type="character" w:customStyle="1" w:styleId="17">
    <w:name w:val="font61"/>
    <w:basedOn w:val="12"/>
    <w:qFormat/>
    <w:uiPriority w:val="0"/>
    <w:rPr>
      <w:rFonts w:hint="eastAsia" w:ascii="宋体" w:hAnsi="宋体" w:eastAsia="宋体" w:cs="宋体"/>
      <w:b/>
      <w:bCs/>
      <w:color w:val="000000"/>
      <w:sz w:val="20"/>
      <w:szCs w:val="20"/>
      <w:u w:val="none"/>
    </w:rPr>
  </w:style>
  <w:style w:type="character" w:customStyle="1" w:styleId="18">
    <w:name w:val="font231"/>
    <w:basedOn w:val="12"/>
    <w:qFormat/>
    <w:uiPriority w:val="0"/>
    <w:rPr>
      <w:rFonts w:hint="default" w:ascii="Times New Roman" w:hAnsi="Times New Roman" w:cs="Times New Roman"/>
      <w:color w:val="000000"/>
      <w:sz w:val="20"/>
      <w:szCs w:val="20"/>
      <w:u w:val="none"/>
    </w:rPr>
  </w:style>
  <w:style w:type="character" w:customStyle="1" w:styleId="19">
    <w:name w:val="font201"/>
    <w:basedOn w:val="12"/>
    <w:qFormat/>
    <w:uiPriority w:val="0"/>
    <w:rPr>
      <w:rFonts w:ascii="Arial" w:hAnsi="Arial" w:cs="Arial"/>
      <w:color w:val="000000"/>
      <w:sz w:val="20"/>
      <w:szCs w:val="20"/>
      <w:u w:val="none"/>
    </w:rPr>
  </w:style>
  <w:style w:type="character" w:customStyle="1" w:styleId="20">
    <w:name w:val="font11"/>
    <w:basedOn w:val="12"/>
    <w:qFormat/>
    <w:uiPriority w:val="0"/>
    <w:rPr>
      <w:rFonts w:hint="eastAsia" w:ascii="宋体" w:hAnsi="宋体" w:eastAsia="宋体" w:cs="宋体"/>
      <w:color w:val="000000"/>
      <w:sz w:val="20"/>
      <w:szCs w:val="20"/>
      <w:u w:val="none"/>
    </w:rPr>
  </w:style>
  <w:style w:type="character" w:customStyle="1" w:styleId="21">
    <w:name w:val="font51"/>
    <w:basedOn w:val="12"/>
    <w:qFormat/>
    <w:uiPriority w:val="0"/>
    <w:rPr>
      <w:rFonts w:hint="eastAsia" w:ascii="宋体" w:hAnsi="宋体" w:eastAsia="宋体" w:cs="宋体"/>
      <w:b/>
      <w:bCs/>
      <w:color w:val="000000"/>
      <w:sz w:val="52"/>
      <w:szCs w:val="52"/>
      <w:u w:val="none"/>
    </w:rPr>
  </w:style>
  <w:style w:type="character" w:customStyle="1" w:styleId="22">
    <w:name w:val="font131"/>
    <w:basedOn w:val="12"/>
    <w:qFormat/>
    <w:uiPriority w:val="0"/>
    <w:rPr>
      <w:rFonts w:hint="eastAsia" w:ascii="宋体" w:hAnsi="宋体" w:eastAsia="宋体" w:cs="宋体"/>
      <w:b/>
      <w:bCs/>
      <w:color w:val="000000"/>
      <w:sz w:val="20"/>
      <w:szCs w:val="20"/>
      <w:u w:val="none"/>
    </w:rPr>
  </w:style>
  <w:style w:type="character" w:customStyle="1" w:styleId="23">
    <w:name w:val="font81"/>
    <w:basedOn w:val="12"/>
    <w:qFormat/>
    <w:uiPriority w:val="0"/>
    <w:rPr>
      <w:rFonts w:hint="eastAsia" w:ascii="宋体" w:hAnsi="宋体" w:eastAsia="宋体" w:cs="宋体"/>
      <w:color w:val="000000"/>
      <w:sz w:val="20"/>
      <w:szCs w:val="20"/>
      <w:u w:val="none"/>
    </w:rPr>
  </w:style>
  <w:style w:type="character" w:customStyle="1" w:styleId="24">
    <w:name w:val="批注框文本 Char"/>
    <w:basedOn w:val="12"/>
    <w:link w:val="6"/>
    <w:qFormat/>
    <w:uiPriority w:val="0"/>
    <w:rPr>
      <w:rFonts w:ascii="Calibri" w:hAnsi="Calibri"/>
      <w:kern w:val="2"/>
      <w:sz w:val="18"/>
      <w:szCs w:val="18"/>
    </w:rPr>
  </w:style>
  <w:style w:type="character" w:customStyle="1" w:styleId="25">
    <w:name w:val="正文文本 Char"/>
    <w:basedOn w:val="12"/>
    <w:link w:val="5"/>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1438</Words>
  <Characters>1467</Characters>
  <Lines>12</Lines>
  <Paragraphs>3</Paragraphs>
  <TotalTime>148</TotalTime>
  <ScaleCrop>false</ScaleCrop>
  <LinksUpToDate>false</LinksUpToDate>
  <CharactersWithSpaces>1481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2021-11-12T08:37:00Z</dcterms:created>
  <dc:creator>A羊娃娃</dc:creator>
  <cp:lastModifiedBy>Administrator</cp:lastModifiedBy>
  <dcterms:modified xsi:type="dcterms:W3CDTF">2023-07-25T05:54:36Z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F8170A52919244BFA56369A620C0CB92</vt:lpwstr>
  </property>
</Properties>
</file>